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189" w:rsidRPr="00795185" w:rsidRDefault="00795185" w:rsidP="0079518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4E1C57" w:rsidRPr="00795185">
        <w:rPr>
          <w:rFonts w:ascii="Times New Roman" w:hAnsi="Times New Roman" w:cs="Times New Roman"/>
          <w:b/>
          <w:sz w:val="24"/>
          <w:szCs w:val="24"/>
        </w:rPr>
        <w:t>Комбинированная выработка тепловой и электрической энергии</w:t>
      </w:r>
    </w:p>
    <w:p w:rsidR="00795185" w:rsidRDefault="00795185" w:rsidP="007951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5185" w:rsidRPr="00795185" w:rsidRDefault="00795185" w:rsidP="0079518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5185">
        <w:rPr>
          <w:rFonts w:ascii="Times New Roman" w:hAnsi="Times New Roman" w:cs="Times New Roman"/>
          <w:b/>
          <w:sz w:val="24"/>
          <w:szCs w:val="24"/>
        </w:rPr>
        <w:t xml:space="preserve">3.1 </w:t>
      </w:r>
      <w:r w:rsidRPr="00795185">
        <w:rPr>
          <w:rFonts w:ascii="Times New Roman" w:hAnsi="Times New Roman" w:cs="Times New Roman"/>
          <w:b/>
          <w:sz w:val="24"/>
          <w:szCs w:val="24"/>
        </w:rPr>
        <w:t>Комбинированная выработка электроэнергии и тепла на теплоэлектроцентрали (ТЭЦ).</w:t>
      </w:r>
    </w:p>
    <w:p w:rsidR="006D22F4" w:rsidRDefault="00795185" w:rsidP="007951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95185">
        <w:rPr>
          <w:rFonts w:ascii="Times New Roman" w:hAnsi="Times New Roman" w:cs="Times New Roman"/>
          <w:sz w:val="24"/>
          <w:szCs w:val="24"/>
        </w:rPr>
        <w:t>Комбинированным производством электрической энергии и теплоты называют процесс,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5185">
        <w:rPr>
          <w:rFonts w:ascii="Times New Roman" w:hAnsi="Times New Roman" w:cs="Times New Roman"/>
          <w:sz w:val="24"/>
          <w:szCs w:val="24"/>
        </w:rPr>
        <w:t>котором теплота рабочего тела, отработавшего (частично или полностью) в тепловом двигателе (пар,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5185">
        <w:rPr>
          <w:rFonts w:ascii="Times New Roman" w:hAnsi="Times New Roman" w:cs="Times New Roman"/>
          <w:sz w:val="24"/>
          <w:szCs w:val="24"/>
        </w:rPr>
        <w:t>газ и др.), используется для покрытия тепловых нагрузок как внешних, так и внутристанционных.</w:t>
      </w:r>
      <w:r w:rsidR="006D22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22F4" w:rsidRDefault="006D22F4" w:rsidP="007951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95185" w:rsidRPr="00795185">
        <w:rPr>
          <w:rFonts w:ascii="Times New Roman" w:hAnsi="Times New Roman" w:cs="Times New Roman"/>
          <w:sz w:val="24"/>
          <w:szCs w:val="24"/>
        </w:rPr>
        <w:t>Централизованное снабжение теплотой потребителей от ТЭЦ на базе комбинированного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производства теплоты и электроэнергии называют теплофикацией.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 xml:space="preserve">Теплофикация может давать большую экономию топлива по сравнению с </w:t>
      </w:r>
      <w:proofErr w:type="gramStart"/>
      <w:r w:rsidR="00795185" w:rsidRPr="00795185">
        <w:rPr>
          <w:rFonts w:ascii="Times New Roman" w:hAnsi="Times New Roman" w:cs="Times New Roman"/>
          <w:sz w:val="24"/>
          <w:szCs w:val="24"/>
        </w:rPr>
        <w:t>раздельным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5185" w:rsidRPr="00795185">
        <w:rPr>
          <w:rFonts w:ascii="Times New Roman" w:hAnsi="Times New Roman" w:cs="Times New Roman"/>
          <w:sz w:val="24"/>
          <w:szCs w:val="24"/>
        </w:rPr>
        <w:t>теплоэлектроснабжением</w:t>
      </w:r>
      <w:proofErr w:type="spellEnd"/>
      <w:r w:rsidR="00795185" w:rsidRPr="00795185">
        <w:rPr>
          <w:rFonts w:ascii="Times New Roman" w:hAnsi="Times New Roman" w:cs="Times New Roman"/>
          <w:sz w:val="24"/>
          <w:szCs w:val="24"/>
        </w:rPr>
        <w:t>, при котором электроэнергия вырабатывается на чисто силовых установках,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например на районных КЭС, а теплота в специальных котельных.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5185" w:rsidRPr="00795185" w:rsidRDefault="006D22F4" w:rsidP="007951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795185" w:rsidRPr="00795185">
        <w:rPr>
          <w:rFonts w:ascii="Times New Roman" w:hAnsi="Times New Roman" w:cs="Times New Roman"/>
          <w:sz w:val="24"/>
          <w:szCs w:val="24"/>
        </w:rPr>
        <w:t>Основным объективным преимуществом теплофикации перед раздельной выработкой теплоты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котельных, а электроэнергии на тепловых конденсационных электростанциях (КЭС), является более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 xml:space="preserve">полная утилизация энергетического потенциала топлива за счет использования </w:t>
      </w:r>
      <w:proofErr w:type="spellStart"/>
      <w:r w:rsidR="00795185" w:rsidRPr="00795185">
        <w:rPr>
          <w:rFonts w:ascii="Times New Roman" w:hAnsi="Times New Roman" w:cs="Times New Roman"/>
          <w:sz w:val="24"/>
          <w:szCs w:val="24"/>
        </w:rPr>
        <w:t>низкопотенциальной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теплоты пара, отработавшего в турбине, которая на конденсационной электростанции выбрасывается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с охлаждающей конденсаторы паровых турбин водой.</w:t>
      </w:r>
      <w:proofErr w:type="gramEnd"/>
    </w:p>
    <w:p w:rsidR="00795185" w:rsidRPr="006D22F4" w:rsidRDefault="006D22F4" w:rsidP="0079518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795185" w:rsidRPr="006D22F4">
        <w:rPr>
          <w:rFonts w:ascii="Times New Roman" w:hAnsi="Times New Roman" w:cs="Times New Roman"/>
          <w:b/>
          <w:sz w:val="24"/>
          <w:szCs w:val="24"/>
        </w:rPr>
        <w:t>2 Преимущества и недостатки теплофикации.</w:t>
      </w:r>
    </w:p>
    <w:p w:rsidR="00795185" w:rsidRDefault="006D22F4" w:rsidP="007951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95185" w:rsidRPr="00795185">
        <w:rPr>
          <w:rFonts w:ascii="Times New Roman" w:hAnsi="Times New Roman" w:cs="Times New Roman"/>
          <w:sz w:val="24"/>
          <w:szCs w:val="24"/>
        </w:rPr>
        <w:t>Теплофикация при благоприятных условиях может обеспечить экономию до 30 % топлива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сравнению с раздельной выработкой электроэнергии и теплоты.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Еще одним объективным преимуществом теплофикации является возможность сжигания на ТЭЦ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низкосортных углей (которых, в частности, много в Казахстане) с обеспечением приемлемых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экологических условий. На ТЭЦ могут использоваться любые, самые совершенные достижения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области нейтрализации любых вредных выбросов, включая и, пока ненормируемый в Казахстане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загрязнитель атмосферы, углекислый газ (СО</w:t>
      </w:r>
      <w:proofErr w:type="gramStart"/>
      <w:r w:rsidR="00795185" w:rsidRPr="00795185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="00795185" w:rsidRPr="00795185">
        <w:rPr>
          <w:rFonts w:ascii="Times New Roman" w:hAnsi="Times New Roman" w:cs="Times New Roman"/>
          <w:sz w:val="24"/>
          <w:szCs w:val="24"/>
        </w:rPr>
        <w:t>), что практически исключено в случае строительства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185" w:rsidRPr="00795185">
        <w:rPr>
          <w:rFonts w:ascii="Times New Roman" w:hAnsi="Times New Roman" w:cs="Times New Roman"/>
          <w:sz w:val="24"/>
          <w:szCs w:val="24"/>
        </w:rPr>
        <w:t>черте городов котельных или, тем более, множества мелких тепловых источников, сжигающих угли.</w:t>
      </w:r>
    </w:p>
    <w:p w:rsidR="006074A6" w:rsidRDefault="006074A6" w:rsidP="006074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74A6">
        <w:rPr>
          <w:rFonts w:ascii="Times New Roman" w:hAnsi="Times New Roman" w:cs="Times New Roman"/>
          <w:sz w:val="24"/>
          <w:szCs w:val="24"/>
        </w:rPr>
        <w:t>3. Особенности тепловой схемы ТЭЦ и ее элементы. Теплоэлектроцентрали оборудуются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4A6">
        <w:rPr>
          <w:rFonts w:ascii="Times New Roman" w:hAnsi="Times New Roman" w:cs="Times New Roman"/>
          <w:sz w:val="24"/>
          <w:szCs w:val="24"/>
        </w:rPr>
        <w:t>паровыми турбинами с отбором пара для снабжения промышленных предприятий (рисунок 4, а)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4A6">
        <w:rPr>
          <w:rFonts w:ascii="Times New Roman" w:hAnsi="Times New Roman" w:cs="Times New Roman"/>
          <w:sz w:val="24"/>
          <w:szCs w:val="24"/>
        </w:rPr>
        <w:t>для подогрева сетевой воды, поступающей к потребителям для отопления и коммунально-бытовых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4A6">
        <w:rPr>
          <w:rFonts w:ascii="Times New Roman" w:hAnsi="Times New Roman" w:cs="Times New Roman"/>
          <w:sz w:val="24"/>
          <w:szCs w:val="24"/>
        </w:rPr>
        <w:t>нужд (рисунок 4, б).</w:t>
      </w:r>
    </w:p>
    <w:p w:rsidR="009F3C29" w:rsidRDefault="009F3C29" w:rsidP="006074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10367" cy="2324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269" cy="232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41A" w:rsidRDefault="0044341A" w:rsidP="0044341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44341A">
        <w:rPr>
          <w:rFonts w:ascii="Times New Roman" w:hAnsi="Times New Roman" w:cs="Times New Roman"/>
          <w:sz w:val="24"/>
          <w:szCs w:val="24"/>
        </w:rPr>
        <w:t>–</w:t>
      </w:r>
      <w:proofErr w:type="gramEnd"/>
      <w:r w:rsidRPr="0044341A">
        <w:rPr>
          <w:rFonts w:ascii="Times New Roman" w:hAnsi="Times New Roman" w:cs="Times New Roman"/>
          <w:sz w:val="24"/>
          <w:szCs w:val="24"/>
        </w:rPr>
        <w:t xml:space="preserve"> промышленная ТЭЦ; б – отопительная ТЭЦ; 1- паровой котел; 2 – топливо; 3 –паровая турбина;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41A">
        <w:rPr>
          <w:rFonts w:ascii="Times New Roman" w:hAnsi="Times New Roman" w:cs="Times New Roman"/>
          <w:sz w:val="24"/>
          <w:szCs w:val="24"/>
        </w:rPr>
        <w:t>4 – электрический генератор; 5 – конденсатор отработавшего пара турбины; 6 – конденсатный насос;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41A">
        <w:rPr>
          <w:rFonts w:ascii="Times New Roman" w:hAnsi="Times New Roman" w:cs="Times New Roman"/>
          <w:sz w:val="24"/>
          <w:szCs w:val="24"/>
        </w:rPr>
        <w:t>7 –сборный бак конденсата; 8 – питательный насос парового котла; 9 – потребитель теплоты; 10 –подогреватель сетевой воды; 11 – сетевой насос; 12 - конденсатный насос сетевого подогревателя.</w:t>
      </w:r>
    </w:p>
    <w:p w:rsidR="008C5584" w:rsidRPr="008C5584" w:rsidRDefault="008C5584" w:rsidP="008C55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8C5584">
        <w:rPr>
          <w:rFonts w:ascii="Times New Roman" w:hAnsi="Times New Roman" w:cs="Times New Roman"/>
          <w:bCs/>
        </w:rPr>
        <w:t>Рисунок 4 – Принципиальная тепловая схема ТЭЦ</w:t>
      </w:r>
    </w:p>
    <w:p w:rsidR="008C5584" w:rsidRDefault="008C5584" w:rsidP="008C558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:rsidR="008C5584" w:rsidRPr="00B67316" w:rsidRDefault="008C5584" w:rsidP="008C55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67316">
        <w:rPr>
          <w:rFonts w:ascii="Times New Roman" w:hAnsi="Times New Roman" w:cs="Times New Roman"/>
          <w:b/>
          <w:bCs/>
          <w:sz w:val="24"/>
          <w:szCs w:val="24"/>
        </w:rPr>
        <w:t xml:space="preserve">4. Схемы отпуска тепла от ТЭЦ с паром и горячей водой. </w:t>
      </w:r>
    </w:p>
    <w:p w:rsidR="008C5584" w:rsidRDefault="008C5584" w:rsidP="008C558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</w:p>
    <w:p w:rsidR="008C5584" w:rsidRDefault="008C5584" w:rsidP="008C55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</w:rPr>
        <w:tab/>
      </w:r>
      <w:r w:rsidRPr="008C5584">
        <w:rPr>
          <w:rFonts w:ascii="Times New Roman" w:eastAsia="TimesNewRomanPSMT" w:hAnsi="Times New Roman" w:cs="Times New Roman"/>
          <w:sz w:val="24"/>
          <w:szCs w:val="24"/>
        </w:rPr>
        <w:t>Теплота на отопление, вентиляцию</w:t>
      </w:r>
      <w:r w:rsidRPr="008C558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C5584">
        <w:rPr>
          <w:rFonts w:ascii="Times New Roman" w:eastAsia="TimesNewRomanPSMT" w:hAnsi="Times New Roman" w:cs="Times New Roman"/>
          <w:sz w:val="24"/>
          <w:szCs w:val="24"/>
        </w:rPr>
        <w:t xml:space="preserve">и </w:t>
      </w:r>
      <w:proofErr w:type="spellStart"/>
      <w:r w:rsidRPr="008C5584">
        <w:rPr>
          <w:rFonts w:ascii="Times New Roman" w:eastAsia="TimesNewRomanPSMT" w:hAnsi="Times New Roman" w:cs="Times New Roman"/>
          <w:sz w:val="24"/>
          <w:szCs w:val="24"/>
        </w:rPr>
        <w:t>бытовые</w:t>
      </w:r>
      <w:proofErr w:type="spellEnd"/>
      <w:r w:rsidRPr="008C5584">
        <w:rPr>
          <w:rFonts w:ascii="Times New Roman" w:eastAsia="TimesNewRomanPSMT" w:hAnsi="Times New Roman" w:cs="Times New Roman"/>
          <w:sz w:val="24"/>
          <w:szCs w:val="24"/>
        </w:rPr>
        <w:t xml:space="preserve"> нужды обычно подается </w:t>
      </w:r>
      <w:r>
        <w:rPr>
          <w:rFonts w:ascii="Times New Roman" w:eastAsia="TimesNewRomanPSMT" w:hAnsi="Times New Roman" w:cs="Times New Roman"/>
          <w:sz w:val="24"/>
          <w:szCs w:val="24"/>
        </w:rPr>
        <w:t>п</w:t>
      </w:r>
      <w:r w:rsidRPr="008C5584">
        <w:rPr>
          <w:rFonts w:ascii="Times New Roman" w:eastAsia="TimesNewRomanPSMT" w:hAnsi="Times New Roman" w:cs="Times New Roman"/>
          <w:sz w:val="24"/>
          <w:szCs w:val="24"/>
        </w:rPr>
        <w:t xml:space="preserve">отребителю с горячей водой. </w:t>
      </w:r>
      <w:proofErr w:type="spellStart"/>
      <w:r w:rsidRPr="008C5584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8C558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C5584">
        <w:rPr>
          <w:rFonts w:ascii="Times New Roman" w:eastAsia="TimesNewRomanPSMT" w:hAnsi="Times New Roman" w:cs="Times New Roman"/>
          <w:sz w:val="24"/>
          <w:szCs w:val="24"/>
        </w:rPr>
        <w:t>рисунке</w:t>
      </w:r>
      <w:proofErr w:type="spellEnd"/>
      <w:r w:rsidRPr="008C5584">
        <w:rPr>
          <w:rFonts w:ascii="Times New Roman" w:eastAsia="TimesNewRomanPSMT" w:hAnsi="Times New Roman" w:cs="Times New Roman"/>
          <w:sz w:val="24"/>
          <w:szCs w:val="24"/>
        </w:rPr>
        <w:t xml:space="preserve"> 5 </w:t>
      </w:r>
      <w:proofErr w:type="spellStart"/>
      <w:r w:rsidRPr="008C5584">
        <w:rPr>
          <w:rFonts w:ascii="Times New Roman" w:eastAsia="TimesNewRomanPSMT" w:hAnsi="Times New Roman" w:cs="Times New Roman"/>
          <w:sz w:val="24"/>
          <w:szCs w:val="24"/>
        </w:rPr>
        <w:t>приведена</w:t>
      </w:r>
      <w:proofErr w:type="spellEnd"/>
      <w:r w:rsidRPr="008C558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C5584">
        <w:rPr>
          <w:rFonts w:ascii="Times New Roman" w:eastAsia="TimesNewRomanPSMT" w:hAnsi="Times New Roman" w:cs="Times New Roman"/>
          <w:sz w:val="24"/>
          <w:szCs w:val="24"/>
        </w:rPr>
        <w:t>применяемая</w:t>
      </w:r>
      <w:proofErr w:type="spellEnd"/>
      <w:r w:rsidRPr="008C558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C5584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8C558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C5584">
        <w:rPr>
          <w:rFonts w:ascii="Times New Roman" w:eastAsia="TimesNewRomanPSMT" w:hAnsi="Times New Roman" w:cs="Times New Roman"/>
          <w:sz w:val="24"/>
          <w:szCs w:val="24"/>
        </w:rPr>
        <w:t>крупных</w:t>
      </w:r>
      <w:proofErr w:type="spellEnd"/>
      <w:r w:rsidRPr="008C5584">
        <w:rPr>
          <w:rFonts w:ascii="Times New Roman" w:eastAsia="TimesNewRomanPSMT" w:hAnsi="Times New Roman" w:cs="Times New Roman"/>
          <w:sz w:val="24"/>
          <w:szCs w:val="24"/>
        </w:rPr>
        <w:t xml:space="preserve"> ТЭЦ с отопительной нагрузкой схема подогрева сетевой воды.</w:t>
      </w:r>
    </w:p>
    <w:p w:rsidR="008C5584" w:rsidRDefault="008C5584" w:rsidP="008C5584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</w:p>
    <w:p w:rsidR="008C5584" w:rsidRDefault="008C5584" w:rsidP="008C55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91711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1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0A56" w:rsidRDefault="00F60A56" w:rsidP="008C55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0A56" w:rsidRDefault="00F60A56" w:rsidP="00F60A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A56">
        <w:rPr>
          <w:rFonts w:ascii="Times New Roman" w:hAnsi="Times New Roman" w:cs="Times New Roman"/>
          <w:sz w:val="24"/>
          <w:szCs w:val="24"/>
        </w:rPr>
        <w:t>а - на установках с двумя теплофикационными отборами и теп</w:t>
      </w:r>
      <w:r>
        <w:rPr>
          <w:rFonts w:ascii="Times New Roman" w:hAnsi="Times New Roman" w:cs="Times New Roman"/>
          <w:sz w:val="24"/>
          <w:szCs w:val="24"/>
        </w:rPr>
        <w:t>лофикационным пучком в конденса</w:t>
      </w:r>
      <w:r w:rsidRPr="00F60A56">
        <w:rPr>
          <w:rFonts w:ascii="Times New Roman" w:hAnsi="Times New Roman" w:cs="Times New Roman"/>
          <w:sz w:val="24"/>
          <w:szCs w:val="24"/>
        </w:rPr>
        <w:t>торе турбины, б - с одним теплофикационным отбором; СП</w:t>
      </w:r>
      <w:proofErr w:type="gramStart"/>
      <w:r w:rsidRPr="00F60A56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F60A56">
        <w:rPr>
          <w:rFonts w:ascii="Times New Roman" w:hAnsi="Times New Roman" w:cs="Times New Roman"/>
          <w:sz w:val="24"/>
          <w:szCs w:val="24"/>
        </w:rPr>
        <w:t>, СП2 - сетевые подогреватели нижней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0A56">
        <w:rPr>
          <w:rFonts w:ascii="Times New Roman" w:hAnsi="Times New Roman" w:cs="Times New Roman"/>
          <w:sz w:val="24"/>
          <w:szCs w:val="24"/>
        </w:rPr>
        <w:t>верхней ступеней; ОП - основной подогреватель; ПП - пиковый подогреватель; ТК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0A56">
        <w:rPr>
          <w:rFonts w:ascii="Times New Roman" w:hAnsi="Times New Roman" w:cs="Times New Roman"/>
          <w:sz w:val="24"/>
          <w:szCs w:val="24"/>
        </w:rPr>
        <w:t xml:space="preserve">теплофикационный пучок конденсатора турбины; ОД - охладитель дренажа; ПВК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60A56">
        <w:rPr>
          <w:rFonts w:ascii="Times New Roman" w:hAnsi="Times New Roman" w:cs="Times New Roman"/>
          <w:sz w:val="24"/>
          <w:szCs w:val="24"/>
        </w:rPr>
        <w:t xml:space="preserve"> пиковый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0A56">
        <w:rPr>
          <w:rFonts w:ascii="Times New Roman" w:hAnsi="Times New Roman" w:cs="Times New Roman"/>
          <w:sz w:val="24"/>
          <w:szCs w:val="24"/>
        </w:rPr>
        <w:t>водогрейный котел; СН - сетевой насос; К - конденсатор турбины; РОУ - редукционно-охладительная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0A56">
        <w:rPr>
          <w:rFonts w:ascii="Times New Roman" w:hAnsi="Times New Roman" w:cs="Times New Roman"/>
          <w:sz w:val="24"/>
          <w:szCs w:val="24"/>
        </w:rPr>
        <w:t>установка; ТП - тепловой потребитель</w:t>
      </w:r>
    </w:p>
    <w:p w:rsidR="00B67316" w:rsidRDefault="00B67316" w:rsidP="00B673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7316" w:rsidRDefault="00B67316" w:rsidP="00B673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7316">
        <w:rPr>
          <w:rFonts w:ascii="Times New Roman" w:hAnsi="Times New Roman" w:cs="Times New Roman"/>
          <w:sz w:val="24"/>
          <w:szCs w:val="24"/>
        </w:rPr>
        <w:t>Рисунок 5 - Схема отпуска тепла от ТЭЦ с горячей водой</w:t>
      </w:r>
    </w:p>
    <w:p w:rsidR="00B90D53" w:rsidRDefault="00B90D53" w:rsidP="00B673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90D53" w:rsidRDefault="00B90D53" w:rsidP="00B90D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90D53">
        <w:rPr>
          <w:rFonts w:ascii="Times New Roman" w:hAnsi="Times New Roman" w:cs="Times New Roman"/>
          <w:sz w:val="24"/>
          <w:szCs w:val="24"/>
        </w:rPr>
        <w:t>Теплота на технологические нужды подается потребителю обычно с паром, отбираемым либо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0D53">
        <w:rPr>
          <w:rFonts w:ascii="Times New Roman" w:hAnsi="Times New Roman" w:cs="Times New Roman"/>
          <w:sz w:val="24"/>
          <w:szCs w:val="24"/>
        </w:rPr>
        <w:t>непосредственно от паротурбинной установки, либо от специальных аппаратов, называемых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0D53">
        <w:rPr>
          <w:rFonts w:ascii="Times New Roman" w:hAnsi="Times New Roman" w:cs="Times New Roman"/>
          <w:sz w:val="24"/>
          <w:szCs w:val="24"/>
        </w:rPr>
        <w:t>паропреобразователями</w:t>
      </w:r>
      <w:proofErr w:type="spellEnd"/>
      <w:r w:rsidRPr="00B90D53">
        <w:rPr>
          <w:rFonts w:ascii="Times New Roman" w:hAnsi="Times New Roman" w:cs="Times New Roman"/>
          <w:sz w:val="24"/>
          <w:szCs w:val="24"/>
        </w:rPr>
        <w:t xml:space="preserve">. В схемах с </w:t>
      </w:r>
      <w:proofErr w:type="spellStart"/>
      <w:r w:rsidRPr="00B90D53">
        <w:rPr>
          <w:rFonts w:ascii="Times New Roman" w:hAnsi="Times New Roman" w:cs="Times New Roman"/>
          <w:sz w:val="24"/>
          <w:szCs w:val="24"/>
        </w:rPr>
        <w:t>паропреобразователями</w:t>
      </w:r>
      <w:proofErr w:type="spellEnd"/>
      <w:r w:rsidRPr="00B90D53">
        <w:rPr>
          <w:rFonts w:ascii="Times New Roman" w:hAnsi="Times New Roman" w:cs="Times New Roman"/>
          <w:sz w:val="24"/>
          <w:szCs w:val="24"/>
        </w:rPr>
        <w:t xml:space="preserve"> (рисунок 6) отбираемый от турбины пар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0D53">
        <w:rPr>
          <w:rFonts w:ascii="Times New Roman" w:hAnsi="Times New Roman" w:cs="Times New Roman"/>
          <w:sz w:val="24"/>
          <w:szCs w:val="24"/>
        </w:rPr>
        <w:t>конденсируется в греющих элементах этих аппаратов, а образовавшийся конденсат возвращается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0D53">
        <w:rPr>
          <w:rFonts w:ascii="Times New Roman" w:hAnsi="Times New Roman" w:cs="Times New Roman"/>
          <w:sz w:val="24"/>
          <w:szCs w:val="24"/>
        </w:rPr>
        <w:t>систему регенеративного подогрева питательной воды станции. Потребителю теплоты при этом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0D53">
        <w:rPr>
          <w:rFonts w:ascii="Times New Roman" w:hAnsi="Times New Roman" w:cs="Times New Roman"/>
          <w:sz w:val="24"/>
          <w:szCs w:val="24"/>
        </w:rPr>
        <w:t xml:space="preserve">подается вторичный пар, который генерируется в </w:t>
      </w:r>
      <w:proofErr w:type="spellStart"/>
      <w:r w:rsidRPr="00B90D53">
        <w:rPr>
          <w:rFonts w:ascii="Times New Roman" w:hAnsi="Times New Roman" w:cs="Times New Roman"/>
          <w:sz w:val="24"/>
          <w:szCs w:val="24"/>
        </w:rPr>
        <w:t>паропреобразователе</w:t>
      </w:r>
      <w:proofErr w:type="spellEnd"/>
      <w:r w:rsidRPr="00B90D53">
        <w:rPr>
          <w:rFonts w:ascii="Times New Roman" w:hAnsi="Times New Roman" w:cs="Times New Roman"/>
          <w:sz w:val="24"/>
          <w:szCs w:val="24"/>
        </w:rPr>
        <w:t xml:space="preserve"> из поступающей в 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0D53">
        <w:rPr>
          <w:rFonts w:ascii="Times New Roman" w:hAnsi="Times New Roman" w:cs="Times New Roman"/>
          <w:sz w:val="24"/>
          <w:szCs w:val="24"/>
        </w:rPr>
        <w:t>химически обработанной (умягченной) воды.</w:t>
      </w:r>
    </w:p>
    <w:p w:rsidR="00D60F12" w:rsidRDefault="00D60F12" w:rsidP="00B90D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0F12" w:rsidRDefault="00D60F12" w:rsidP="00B90D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0F12" w:rsidRDefault="00D60F12" w:rsidP="00B90D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0F12" w:rsidRDefault="00D60F12" w:rsidP="00B90D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0F12" w:rsidRDefault="00D60F12" w:rsidP="00D60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714875" cy="27241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F12" w:rsidRDefault="00D60F12" w:rsidP="00D60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0F12" w:rsidRDefault="00D60F12" w:rsidP="00D60F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0F12">
        <w:rPr>
          <w:rFonts w:ascii="Times New Roman" w:hAnsi="Times New Roman" w:cs="Times New Roman"/>
          <w:sz w:val="24"/>
          <w:szCs w:val="24"/>
        </w:rPr>
        <w:t>1 – пар от регулируемого отбора турбины; 2 – вторичный пар к потребителю; 3 – пароперегреватель;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0F12">
        <w:rPr>
          <w:rFonts w:ascii="Times New Roman" w:hAnsi="Times New Roman" w:cs="Times New Roman"/>
          <w:sz w:val="24"/>
          <w:szCs w:val="24"/>
        </w:rPr>
        <w:t xml:space="preserve">4 - </w:t>
      </w:r>
      <w:proofErr w:type="spellStart"/>
      <w:r w:rsidRPr="00D60F12">
        <w:rPr>
          <w:rFonts w:ascii="Times New Roman" w:hAnsi="Times New Roman" w:cs="Times New Roman"/>
          <w:sz w:val="24"/>
          <w:szCs w:val="24"/>
        </w:rPr>
        <w:t>паропреобразователь</w:t>
      </w:r>
      <w:proofErr w:type="spellEnd"/>
      <w:r w:rsidRPr="00D60F12">
        <w:rPr>
          <w:rFonts w:ascii="Times New Roman" w:hAnsi="Times New Roman" w:cs="Times New Roman"/>
          <w:sz w:val="24"/>
          <w:szCs w:val="24"/>
        </w:rPr>
        <w:t>; 5 – охладитель конденсата; 6 - конденсат греющего пара; 7 – охладитель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0F12">
        <w:rPr>
          <w:rFonts w:ascii="Times New Roman" w:hAnsi="Times New Roman" w:cs="Times New Roman"/>
          <w:sz w:val="24"/>
          <w:szCs w:val="24"/>
        </w:rPr>
        <w:t xml:space="preserve">продувки; 8 – насос; 9 – подогреватель питательной воды </w:t>
      </w:r>
      <w:proofErr w:type="spellStart"/>
      <w:r w:rsidRPr="00D60F12">
        <w:rPr>
          <w:rFonts w:ascii="Times New Roman" w:hAnsi="Times New Roman" w:cs="Times New Roman"/>
          <w:sz w:val="24"/>
          <w:szCs w:val="24"/>
        </w:rPr>
        <w:t>паропреобразователя</w:t>
      </w:r>
      <w:proofErr w:type="spellEnd"/>
      <w:r w:rsidRPr="00D60F12">
        <w:rPr>
          <w:rFonts w:ascii="Times New Roman" w:hAnsi="Times New Roman" w:cs="Times New Roman"/>
          <w:sz w:val="24"/>
          <w:szCs w:val="24"/>
        </w:rPr>
        <w:t>; 10 – деаэратор</w:t>
      </w:r>
      <w:r w:rsidR="00250473">
        <w:rPr>
          <w:rFonts w:ascii="Times New Roman" w:hAnsi="Times New Roman" w:cs="Times New Roman"/>
          <w:sz w:val="24"/>
          <w:szCs w:val="24"/>
        </w:rPr>
        <w:t>.</w:t>
      </w:r>
    </w:p>
    <w:p w:rsidR="00250473" w:rsidRDefault="00250473" w:rsidP="00D60F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0473" w:rsidRPr="008C5584" w:rsidRDefault="00250473" w:rsidP="00250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0473">
        <w:rPr>
          <w:rFonts w:ascii="Times New Roman" w:hAnsi="Times New Roman" w:cs="Times New Roman"/>
          <w:sz w:val="24"/>
          <w:szCs w:val="24"/>
        </w:rPr>
        <w:t xml:space="preserve">Рисунок 6 – Схема отпуска пара на технологические нужды с </w:t>
      </w:r>
      <w:proofErr w:type="spellStart"/>
      <w:r w:rsidRPr="00250473">
        <w:rPr>
          <w:rFonts w:ascii="Times New Roman" w:hAnsi="Times New Roman" w:cs="Times New Roman"/>
          <w:sz w:val="24"/>
          <w:szCs w:val="24"/>
        </w:rPr>
        <w:t>паропреобразователем</w:t>
      </w:r>
      <w:bookmarkStart w:id="0" w:name="_GoBack"/>
      <w:bookmarkEnd w:id="0"/>
      <w:proofErr w:type="spellEnd"/>
    </w:p>
    <w:sectPr w:rsidR="00250473" w:rsidRPr="008C5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1F0"/>
    <w:rsid w:val="00236189"/>
    <w:rsid w:val="00250473"/>
    <w:rsid w:val="003341F0"/>
    <w:rsid w:val="0044341A"/>
    <w:rsid w:val="004E1C57"/>
    <w:rsid w:val="006074A6"/>
    <w:rsid w:val="006D22F4"/>
    <w:rsid w:val="00795185"/>
    <w:rsid w:val="008C5584"/>
    <w:rsid w:val="009F3C29"/>
    <w:rsid w:val="00B67316"/>
    <w:rsid w:val="00B90D53"/>
    <w:rsid w:val="00D60F12"/>
    <w:rsid w:val="00F6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C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C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659</Words>
  <Characters>3762</Characters>
  <Application>Microsoft Office Word</Application>
  <DocSecurity>0</DocSecurity>
  <Lines>31</Lines>
  <Paragraphs>8</Paragraphs>
  <ScaleCrop>false</ScaleCrop>
  <Company/>
  <LinksUpToDate>false</LinksUpToDate>
  <CharactersWithSpaces>4413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13</cp:revision>
  <dcterms:created xsi:type="dcterms:W3CDTF">2016-10-04T15:58:00Z</dcterms:created>
  <dcterms:modified xsi:type="dcterms:W3CDTF">2016-10-04T16:09:00Z</dcterms:modified>
</cp:coreProperties>
</file>